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37" w:rsidRPr="00576EB9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576EB9">
        <w:rPr>
          <w:rFonts w:ascii="Arial" w:hAnsi="Arial" w:cs="Arial"/>
          <w:b/>
          <w:noProof/>
          <w:szCs w:val="24"/>
          <w:lang w:val="en-CA"/>
        </w:rPr>
        <w:t>PART 1 – G</w:t>
      </w:r>
      <w:r w:rsidR="001062F7" w:rsidRPr="00576EB9">
        <w:rPr>
          <w:rFonts w:ascii="Arial" w:hAnsi="Arial" w:cs="Arial"/>
          <w:b/>
          <w:noProof/>
          <w:szCs w:val="24"/>
          <w:lang w:val="en-CA"/>
        </w:rPr>
        <w:t>E</w:t>
      </w:r>
      <w:r w:rsidRPr="00576EB9">
        <w:rPr>
          <w:rFonts w:ascii="Arial" w:hAnsi="Arial" w:cs="Arial"/>
          <w:b/>
          <w:noProof/>
          <w:szCs w:val="24"/>
          <w:lang w:val="en-CA"/>
        </w:rPr>
        <w:t>N</w:t>
      </w:r>
      <w:r w:rsidR="001062F7" w:rsidRPr="00576EB9">
        <w:rPr>
          <w:rFonts w:ascii="Arial" w:hAnsi="Arial" w:cs="Arial"/>
          <w:b/>
          <w:noProof/>
          <w:szCs w:val="24"/>
          <w:lang w:val="en-CA"/>
        </w:rPr>
        <w:t>E</w:t>
      </w:r>
      <w:r w:rsidRPr="00576EB9">
        <w:rPr>
          <w:rFonts w:ascii="Arial" w:hAnsi="Arial" w:cs="Arial"/>
          <w:b/>
          <w:noProof/>
          <w:szCs w:val="24"/>
          <w:lang w:val="en-CA"/>
        </w:rPr>
        <w:t>RAL</w:t>
      </w:r>
    </w:p>
    <w:p w:rsidR="003C66BD" w:rsidRPr="00576EB9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R</w:t>
      </w:r>
      <w:r w:rsidR="001062F7" w:rsidRPr="00576EB9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f</w:t>
      </w:r>
      <w:r w:rsidR="001062F7" w:rsidRPr="00576EB9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rences</w:t>
      </w:r>
    </w:p>
    <w:p w:rsidR="003C66BD" w:rsidRPr="00576EB9" w:rsidRDefault="001062F7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All work shall be in conformance to the latest revision of « </w:t>
      </w:r>
      <w:r w:rsidR="00963224">
        <w:rPr>
          <w:rFonts w:ascii="Arial" w:hAnsi="Arial" w:cs="Arial"/>
          <w:sz w:val="22"/>
          <w:szCs w:val="22"/>
          <w:lang w:val="en-CA"/>
        </w:rPr>
        <w:t>Building Code</w:t>
      </w:r>
      <w:r w:rsidR="00963224">
        <w:rPr>
          <w:rFonts w:ascii="Arial" w:hAnsi="Arial" w:cs="Arial"/>
          <w:sz w:val="22"/>
          <w:szCs w:val="22"/>
          <w:lang w:val="en-CA"/>
        </w:rPr>
        <w:t xml:space="preserve"> </w:t>
      </w:r>
      <w:bookmarkStart w:id="0" w:name="_GoBack"/>
      <w:bookmarkEnd w:id="0"/>
      <w:r w:rsidRPr="00576EB9">
        <w:rPr>
          <w:rFonts w:ascii="Arial" w:hAnsi="Arial" w:cs="Arial"/>
          <w:noProof/>
          <w:sz w:val="22"/>
          <w:szCs w:val="22"/>
          <w:lang w:val="en-CA"/>
        </w:rPr>
        <w:t>», unless otherwise indicated</w:t>
      </w:r>
      <w:r w:rsidR="00B65051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B65051" w:rsidRPr="00576EB9" w:rsidRDefault="00B65051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65051" w:rsidRPr="00576EB9" w:rsidRDefault="001062F7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to:</w:t>
      </w:r>
    </w:p>
    <w:p w:rsidR="00B65051" w:rsidRPr="00576EB9" w:rsidRDefault="00B65051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65051" w:rsidRPr="00576EB9" w:rsidRDefault="007D0DAD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National Plumbing Code of Canada</w:t>
      </w:r>
      <w:r w:rsidR="0080735B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82587A" w:rsidRPr="00576EB9" w:rsidRDefault="0082587A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2587A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ASTM A126, Specification for Grey Iron Castings for Valves, Flanges and Pipe Fittings</w:t>
      </w:r>
      <w:r w:rsidR="0080735B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82587A" w:rsidRPr="00576EB9" w:rsidRDefault="0082587A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2587A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ASTM B62, Specification for Composition Bronze or Ounce Metal Castings</w:t>
      </w:r>
      <w:r w:rsidR="0082587A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ANSI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AWWA C700, Cold Water Meters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Displacement Type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ANSI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AWWA C701, Cold Water Meters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Turbine Type for Customer Service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ANSI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AWWA C702, Cold Water Meters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Compound Type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CAN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CSA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–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 xml:space="preserve">B64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Série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s 7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,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Backflow Preventers and Vacuum Breakers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1E4734">
      <w:pPr>
        <w:tabs>
          <w:tab w:val="left" w:pos="6645"/>
        </w:tabs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CAN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CSA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B64.10,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Selection and Installation of Backflow Preventers/Maintenance and Field Testing of Backflow Preventers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CAN3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B79, </w:t>
      </w:r>
      <w:r w:rsidR="00C102C3" w:rsidRPr="00576EB9">
        <w:rPr>
          <w:rFonts w:ascii="Arial" w:hAnsi="Arial" w:cs="Arial"/>
          <w:noProof/>
          <w:sz w:val="22"/>
          <w:szCs w:val="22"/>
          <w:lang w:val="en-CA"/>
        </w:rPr>
        <w:t>Commercial and residential drains and cleanouts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CSA-B356</w:t>
      </w:r>
      <w:r w:rsidR="00B5506E" w:rsidRPr="00576EB9">
        <w:rPr>
          <w:rFonts w:ascii="Arial" w:hAnsi="Arial" w:cs="Arial"/>
          <w:noProof/>
          <w:sz w:val="22"/>
          <w:szCs w:val="22"/>
          <w:lang w:val="en-CA"/>
        </w:rPr>
        <w:t>-00 UPD 3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, </w:t>
      </w:r>
      <w:r w:rsidR="00B5506E" w:rsidRPr="00576EB9">
        <w:rPr>
          <w:rFonts w:ascii="Arial" w:hAnsi="Arial" w:cs="Arial"/>
          <w:noProof/>
          <w:sz w:val="22"/>
          <w:szCs w:val="22"/>
          <w:lang w:val="en-CA"/>
        </w:rPr>
        <w:t>Water Pressure Reducing Valves for Domestic Water Supply Systems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PDI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G101, Testing and Rating Procedure for Grease Interceptors with Appendix of Sizing and Installation Data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1E4734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PDI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WH201, Water Hammer Arrestors.</w:t>
      </w:r>
    </w:p>
    <w:p w:rsidR="00B65051" w:rsidRPr="00576EB9" w:rsidRDefault="00B65051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3C66BD" w:rsidRPr="00576EB9" w:rsidRDefault="007E193A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Submittals</w:t>
      </w:r>
    </w:p>
    <w:p w:rsidR="007E193A" w:rsidRPr="00576EB9" w:rsidRDefault="007E193A" w:rsidP="007E193A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Product Data:</w:t>
      </w:r>
    </w:p>
    <w:p w:rsidR="007E193A" w:rsidRPr="00576EB9" w:rsidRDefault="007E193A" w:rsidP="007E193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A4481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shop drawings and technical data in conformance with client’s instructions</w:t>
      </w:r>
      <w:r w:rsidR="00B17EF1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9A4481" w:rsidRPr="00576EB9" w:rsidRDefault="009A4481" w:rsidP="009A4481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F0A55" w:rsidRPr="00576EB9" w:rsidRDefault="007E193A" w:rsidP="009F0A55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lastRenderedPageBreak/>
        <w:t>Instruction and Maintenance Manual</w:t>
      </w:r>
    </w:p>
    <w:p w:rsidR="007E193A" w:rsidRPr="00576EB9" w:rsidRDefault="007E193A" w:rsidP="007E193A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7E193A" w:rsidRPr="00576EB9" w:rsidRDefault="007E193A" w:rsidP="007E193A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E193A" w:rsidRPr="00576EB9" w:rsidRDefault="007E193A" w:rsidP="007E193A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7E193A" w:rsidRPr="00576EB9" w:rsidRDefault="007E193A" w:rsidP="007E193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7E193A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7E193A" w:rsidRPr="00576EB9" w:rsidRDefault="007E193A" w:rsidP="007E193A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E193A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7E193A" w:rsidRPr="00576EB9" w:rsidRDefault="007E193A" w:rsidP="007E193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5171E6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replacements.</w:t>
      </w:r>
    </w:p>
    <w:p w:rsidR="007408BF" w:rsidRPr="00576EB9" w:rsidRDefault="007408BF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7408BF" w:rsidRPr="00576EB9" w:rsidRDefault="007408BF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F0A55" w:rsidRPr="00576EB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576EB9">
        <w:rPr>
          <w:rFonts w:ascii="Arial" w:hAnsi="Arial" w:cs="Arial"/>
          <w:b/>
          <w:noProof/>
          <w:szCs w:val="24"/>
          <w:lang w:val="en-CA"/>
        </w:rPr>
        <w:t>PAR</w:t>
      </w:r>
      <w:r w:rsidR="00207490" w:rsidRPr="00576EB9">
        <w:rPr>
          <w:rFonts w:ascii="Arial" w:hAnsi="Arial" w:cs="Arial"/>
          <w:b/>
          <w:noProof/>
          <w:szCs w:val="24"/>
          <w:lang w:val="en-CA"/>
        </w:rPr>
        <w:t>T</w:t>
      </w:r>
      <w:r w:rsidRPr="00576EB9">
        <w:rPr>
          <w:rFonts w:ascii="Arial" w:hAnsi="Arial" w:cs="Arial"/>
          <w:b/>
          <w:noProof/>
          <w:szCs w:val="24"/>
          <w:lang w:val="en-CA"/>
        </w:rPr>
        <w:t xml:space="preserve"> 2 – PRODU</w:t>
      </w:r>
      <w:r w:rsidR="00207490" w:rsidRPr="00576EB9">
        <w:rPr>
          <w:rFonts w:ascii="Arial" w:hAnsi="Arial" w:cs="Arial"/>
          <w:b/>
          <w:noProof/>
          <w:szCs w:val="24"/>
          <w:lang w:val="en-CA"/>
        </w:rPr>
        <w:t>C</w:t>
      </w:r>
      <w:r w:rsidRPr="00576EB9">
        <w:rPr>
          <w:rFonts w:ascii="Arial" w:hAnsi="Arial" w:cs="Arial"/>
          <w:b/>
          <w:noProof/>
          <w:szCs w:val="24"/>
          <w:lang w:val="en-CA"/>
        </w:rPr>
        <w:t>T</w:t>
      </w:r>
    </w:p>
    <w:p w:rsidR="00346FA2" w:rsidRPr="00576EB9" w:rsidRDefault="00207490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Strainer</w:t>
      </w:r>
    </w:p>
    <w:p w:rsidR="00311C12" w:rsidRPr="00576EB9" w:rsidRDefault="001B2596" w:rsidP="00311C12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Strainer body </w:t>
      </w:r>
      <w:r w:rsidR="00A31573" w:rsidRPr="00576EB9">
        <w:rPr>
          <w:rFonts w:ascii="Arial" w:hAnsi="Arial" w:cs="Arial"/>
          <w:noProof/>
          <w:sz w:val="22"/>
          <w:szCs w:val="22"/>
          <w:lang w:val="en-CA"/>
        </w:rPr>
        <w:t xml:space="preserve">casted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in a </w:t>
      </w:r>
      <w:r w:rsidR="00E01AEC">
        <w:rPr>
          <w:rFonts w:ascii="Arial" w:hAnsi="Arial" w:cs="Arial"/>
          <w:noProof/>
          <w:sz w:val="22"/>
          <w:szCs w:val="22"/>
          <w:lang w:val="en-CA"/>
        </w:rPr>
        <w:t>“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Y</w:t>
      </w:r>
      <w:r w:rsidR="00E01AEC">
        <w:rPr>
          <w:rFonts w:ascii="Arial" w:hAnsi="Arial" w:cs="Arial"/>
          <w:noProof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A31573" w:rsidRPr="00576EB9">
        <w:rPr>
          <w:rFonts w:ascii="Arial" w:hAnsi="Arial" w:cs="Arial"/>
          <w:noProof/>
          <w:sz w:val="22"/>
          <w:szCs w:val="22"/>
          <w:lang w:val="en-CA"/>
        </w:rPr>
        <w:t>profile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E01AEC">
        <w:rPr>
          <w:rFonts w:ascii="Arial" w:hAnsi="Arial" w:cs="Arial"/>
          <w:noProof/>
          <w:sz w:val="22"/>
          <w:szCs w:val="22"/>
          <w:lang w:val="en-CA"/>
        </w:rPr>
        <w:t>with detachable screen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16B02" w:rsidRPr="00576EB9" w:rsidRDefault="00D16B02" w:rsidP="00FB2E9C">
      <w:pPr>
        <w:jc w:val="center"/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EC27FA" w:rsidRPr="00576EB9" w:rsidRDefault="0024373A" w:rsidP="00FB2E9C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For piping up to and including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2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="00EC27FA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873513" w:rsidRPr="00576EB9" w:rsidRDefault="00873513" w:rsidP="00EC27FA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A31573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Bronze body conforming to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ASTM B-62</w:t>
      </w:r>
      <w:r w:rsidR="00EF083A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or cast iron as per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ASTM A-278M class 30</w:t>
      </w:r>
      <w:r w:rsidR="009C0271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 Maximum working pressure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2758 kPa (400 psi) </w:t>
      </w:r>
      <w:r w:rsidR="009C0271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and maximum working temperature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66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C (150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F).</w:t>
      </w:r>
    </w:p>
    <w:p w:rsidR="00367A75" w:rsidRPr="00576EB9" w:rsidRDefault="00367A75" w:rsidP="00367A75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367A75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Connection</w:t>
      </w:r>
      <w:r w:rsidR="00367A75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: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Threaded</w:t>
      </w:r>
      <w:r w:rsidR="00367A75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873513" w:rsidRPr="00576EB9" w:rsidRDefault="00873513" w:rsidP="0087351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472DD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Screen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: </w:t>
      </w:r>
      <w:r w:rsid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Stainless Steel </w:t>
      </w:r>
      <w:r w:rsidR="003B43F2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mesh </w:t>
      </w:r>
      <w:r w:rsid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containing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0</w:t>
      </w:r>
      <w:r w:rsidR="00B91984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8 mm</w:t>
      </w:r>
      <w:r w:rsidR="00BA5579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(1/32</w:t>
      </w:r>
      <w:r w:rsidR="00BA5579"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>")</w:t>
      </w:r>
      <w:r w:rsidR="007D616F"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preforations</w:t>
      </w:r>
      <w:r w:rsidR="00EC27FA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873513" w:rsidRPr="00576EB9" w:rsidRDefault="00873513" w:rsidP="0087351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2D4B3A" w:rsidRDefault="002D4B3A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Strainer contains provision for </w:t>
      </w:r>
      <w:r w:rsidRPr="002D4B3A">
        <w:rPr>
          <w:rFonts w:ascii="Arial" w:hAnsi="Arial" w:cs="Arial"/>
          <w:noProof/>
          <w:kern w:val="2"/>
          <w:sz w:val="22"/>
          <w:szCs w:val="22"/>
          <w:lang w:val="en-CA"/>
        </w:rPr>
        <w:t>Blow Off of screen mesh</w:t>
      </w:r>
      <w:r w:rsidR="00CD4BDC" w:rsidRPr="002D4B3A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CD4BDC" w:rsidRPr="002D4B3A" w:rsidRDefault="00CD4BDC" w:rsidP="00CD4BD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Acceptable component: Flo Fab series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LBTY </w:t>
      </w:r>
      <w:r w:rsidR="00B91984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et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LCTY.</w:t>
      </w:r>
    </w:p>
    <w:p w:rsidR="0067186C" w:rsidRPr="00576EB9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24373A" w:rsidP="0067186C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For piping including and above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2-½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67186C" w:rsidRPr="00576EB9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7D616F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C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ast iron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body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as per ASTM A-278M class 30. </w:t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Maximum working pressure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1034</w:t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kPa (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150</w:t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psi) and maximum working temperature 66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>C (150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>F).</w:t>
      </w:r>
    </w:p>
    <w:p w:rsidR="0067186C" w:rsidRPr="007D616F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Connection: Flanged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FB2E9C" w:rsidRPr="00576EB9" w:rsidRDefault="00FB2E9C" w:rsidP="00FB2E9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C2979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Screen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: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Stainless Steel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</w:p>
    <w:p w:rsidR="00DC2979" w:rsidRPr="00576EB9" w:rsidRDefault="00DC2979" w:rsidP="00DC2979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576EB9" w:rsidRDefault="00DC2979" w:rsidP="00DC2979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2-½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to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12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 : </w:t>
      </w:r>
      <w:r w:rsidR="003B43F2">
        <w:rPr>
          <w:rFonts w:ascii="Arial" w:hAnsi="Arial" w:cs="Arial"/>
          <w:noProof/>
          <w:kern w:val="2"/>
          <w:sz w:val="22"/>
          <w:szCs w:val="22"/>
          <w:lang w:val="en-CA"/>
        </w:rPr>
        <w:t>mesh with 1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.2 mm </w:t>
      </w:r>
      <w:r w:rsidR="00446280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(3/64</w:t>
      </w:r>
      <w:r w:rsidR="00446280" w:rsidRPr="00576EB9">
        <w:rPr>
          <w:rFonts w:ascii="Sylfaen" w:hAnsi="Sylfaen" w:cs="Sylfaen"/>
          <w:noProof/>
          <w:sz w:val="23"/>
          <w:szCs w:val="23"/>
          <w:lang w:val="en-CA" w:eastAsia="en-US"/>
        </w:rPr>
        <w:t>")</w:t>
      </w:r>
      <w:r w:rsidR="00446280">
        <w:rPr>
          <w:rFonts w:ascii="Sylfaen" w:hAnsi="Sylfaen" w:cs="Sylfaen"/>
          <w:noProof/>
          <w:sz w:val="23"/>
          <w:szCs w:val="23"/>
          <w:lang w:val="en-CA" w:eastAsia="en-US"/>
        </w:rPr>
        <w:t xml:space="preserve">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perforations.</w:t>
      </w:r>
    </w:p>
    <w:p w:rsidR="00DC2979" w:rsidRPr="00576EB9" w:rsidRDefault="00DC2979" w:rsidP="00DC2979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14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to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16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 : </w:t>
      </w:r>
      <w:r w:rsidR="003B43F2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mesh with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3.18 mm (1/8</w:t>
      </w:r>
      <w:r w:rsidRPr="00446280">
        <w:rPr>
          <w:rFonts w:ascii="Arial" w:hAnsi="Arial" w:cs="Arial"/>
          <w:noProof/>
          <w:kern w:val="2"/>
          <w:sz w:val="22"/>
          <w:szCs w:val="22"/>
          <w:lang w:val="en-CA"/>
        </w:rPr>
        <w:t>")</w:t>
      </w:r>
      <w:r w:rsidR="00446280" w:rsidRP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perforations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FB2E9C" w:rsidRPr="00576EB9" w:rsidRDefault="00FB2E9C" w:rsidP="00FB2E9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576EB9" w:rsidRDefault="002D4B3A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Strainer contains provision for </w:t>
      </w:r>
      <w:r w:rsidRPr="002D4B3A">
        <w:rPr>
          <w:rFonts w:ascii="Arial" w:hAnsi="Arial" w:cs="Arial"/>
          <w:noProof/>
          <w:kern w:val="2"/>
          <w:sz w:val="22"/>
          <w:szCs w:val="22"/>
          <w:lang w:val="en-CA"/>
        </w:rPr>
        <w:t>Blow Off of screen mesh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67186C" w:rsidRPr="00576EB9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2F12E0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Acceptable component: Flo Fab series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LYF</w:t>
      </w:r>
      <w:r w:rsidR="002F12E0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966F2F" w:rsidRPr="00576EB9" w:rsidRDefault="00966F2F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B449DE" w:rsidRPr="00576EB9" w:rsidRDefault="00B449DE" w:rsidP="00B449D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F0A55" w:rsidRPr="00576EB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576EB9">
        <w:rPr>
          <w:rFonts w:ascii="Arial" w:hAnsi="Arial" w:cs="Arial"/>
          <w:b/>
          <w:noProof/>
          <w:szCs w:val="24"/>
          <w:lang w:val="en-CA"/>
        </w:rPr>
        <w:t>PART 3 – EX</w:t>
      </w:r>
      <w:r w:rsidR="007F6500" w:rsidRPr="00576EB9">
        <w:rPr>
          <w:rFonts w:ascii="Arial" w:hAnsi="Arial" w:cs="Arial"/>
          <w:b/>
          <w:noProof/>
          <w:szCs w:val="24"/>
          <w:lang w:val="en-CA"/>
        </w:rPr>
        <w:t>E</w:t>
      </w:r>
      <w:r w:rsidRPr="00576EB9">
        <w:rPr>
          <w:rFonts w:ascii="Arial" w:hAnsi="Arial" w:cs="Arial"/>
          <w:b/>
          <w:noProof/>
          <w:szCs w:val="24"/>
          <w:lang w:val="en-CA"/>
        </w:rPr>
        <w:t>CUTION</w:t>
      </w:r>
    </w:p>
    <w:p w:rsidR="00346FA2" w:rsidRPr="00576EB9" w:rsidRDefault="00FB58C4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Installation</w:t>
      </w:r>
    </w:p>
    <w:p w:rsidR="00DC0920" w:rsidRPr="00F76DBF" w:rsidRDefault="00FB2E9C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>Install</w:t>
      </w:r>
      <w:r w:rsidR="00F76DBF"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ation shall conform to </w:t>
      </w:r>
      <w:r w:rsidR="00F76DBF" w:rsidRPr="00576EB9">
        <w:rPr>
          <w:rFonts w:ascii="Arial" w:hAnsi="Arial" w:cs="Arial"/>
          <w:noProof/>
          <w:sz w:val="22"/>
          <w:szCs w:val="22"/>
          <w:lang w:val="en-CA"/>
        </w:rPr>
        <w:t>National Plumbing Code of Canada</w:t>
      </w:r>
      <w:r w:rsidR="00F76DBF"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and any other local laws and regulations</w:t>
      </w:r>
      <w:r w:rsidR="00A026D0"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C0920" w:rsidRPr="00F76DBF" w:rsidRDefault="00DC0920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B69FF" w:rsidRPr="006B017C" w:rsidRDefault="0038487D" w:rsidP="00DB69FF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>Install strainers allowing sufficient space to perform regular removal and maintanence of the screen and i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s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correct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ly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orient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ed, a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rrow embossed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on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body indictes direction of flow</w:t>
      </w:r>
      <w:r w:rsidR="006C7F27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B69FF" w:rsidRPr="006B017C" w:rsidRDefault="00DB69FF" w:rsidP="00DB69F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B69FF" w:rsidRPr="00576EB9" w:rsidRDefault="00635887" w:rsidP="00A26C42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Start-up</w:t>
      </w:r>
      <w:r w:rsidR="00F52CF9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7B68F1" w:rsidRPr="00576EB9" w:rsidRDefault="007B68F1" w:rsidP="007B68F1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B68F1" w:rsidRDefault="00635887" w:rsidP="00A26C42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Ensure that the screen is easily accessible</w:t>
      </w:r>
      <w:r w:rsidR="00583AA1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E83D33" w:rsidRDefault="00E83D33" w:rsidP="00E83D3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E83D33" w:rsidRPr="00576EB9" w:rsidRDefault="00E83D33" w:rsidP="00A26C42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43620D">
        <w:rPr>
          <w:rFonts w:ascii="Arial" w:hAnsi="Arial" w:cs="Arial"/>
          <w:noProof/>
          <w:kern w:val="2"/>
          <w:sz w:val="22"/>
          <w:szCs w:val="22"/>
          <w:lang w:val="en-CA"/>
        </w:rPr>
        <w:t>Do not proceed with the start-up unless all of the deficiencies have been identified and corrected</w:t>
      </w:r>
      <w:r w:rsidR="00583AA1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7B68F1" w:rsidRPr="00576EB9" w:rsidRDefault="007B68F1" w:rsidP="007B68F1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B68F1" w:rsidRPr="00635887" w:rsidRDefault="00635887" w:rsidP="00A26C42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Clean screens repeatedly after the initial start-up until the all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physical </w:t>
      </w: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>contamination is removed from the liquid medium</w:t>
      </w:r>
      <w:r w:rsidR="00583AA1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B69FF" w:rsidRPr="00635887" w:rsidRDefault="00DB69FF" w:rsidP="00DB69F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576EB9" w:rsidRPr="00635887" w:rsidRDefault="00576EB9" w:rsidP="00DB69F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346FA2" w:rsidRPr="002B410D" w:rsidRDefault="007F6500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2B410D">
        <w:rPr>
          <w:rFonts w:ascii="Arial" w:hAnsi="Arial" w:cs="Arial"/>
          <w:b/>
          <w:noProof/>
          <w:szCs w:val="24"/>
          <w:lang w:val="en-CA"/>
        </w:rPr>
        <w:t>End of Section</w:t>
      </w:r>
    </w:p>
    <w:sectPr w:rsidR="00346FA2" w:rsidRPr="002B410D" w:rsidSect="00AE2D75">
      <w:headerReference w:type="default" r:id="rId8"/>
      <w:footerReference w:type="default" r:id="rId9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90" w:rsidRDefault="00994A90">
      <w:r>
        <w:separator/>
      </w:r>
    </w:p>
  </w:endnote>
  <w:endnote w:type="continuationSeparator" w:id="0">
    <w:p w:rsidR="00994A90" w:rsidRDefault="009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40" w:rsidRPr="00B614EE" w:rsidRDefault="002833C8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817E40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817E40">
      <w:rPr>
        <w:rFonts w:ascii="Arial" w:hAnsi="Arial" w:cs="Arial"/>
        <w:noProof/>
        <w:sz w:val="16"/>
        <w:szCs w:val="16"/>
      </w:rPr>
      <w:t>15185 - Y Strainer.doc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90" w:rsidRDefault="00994A90">
      <w:r>
        <w:separator/>
      </w:r>
    </w:p>
  </w:footnote>
  <w:footnote w:type="continuationSeparator" w:id="0">
    <w:p w:rsidR="00994A90" w:rsidRDefault="0099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40" w:rsidRPr="00576EB9" w:rsidRDefault="00817E40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576EB9">
      <w:rPr>
        <w:rFonts w:ascii="Arial" w:hAnsi="Arial" w:cs="Arial"/>
        <w:noProof/>
        <w:sz w:val="22"/>
        <w:szCs w:val="22"/>
        <w:lang w:val="en-CA"/>
      </w:rPr>
      <w:t>PROJECT TITLE</w:t>
    </w:r>
    <w:r w:rsidRPr="00576EB9">
      <w:rPr>
        <w:rFonts w:ascii="Arial" w:hAnsi="Arial" w:cs="Arial"/>
        <w:noProof/>
        <w:sz w:val="22"/>
        <w:szCs w:val="22"/>
        <w:lang w:val="en-CA"/>
      </w:rPr>
      <w:tab/>
    </w:r>
    <w:r w:rsidRPr="00576EB9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576EB9">
      <w:rPr>
        <w:rFonts w:ascii="Arial" w:hAnsi="Arial" w:cs="Arial"/>
        <w:noProof/>
        <w:sz w:val="22"/>
        <w:szCs w:val="22"/>
        <w:lang w:val="en-CA"/>
      </w:rPr>
      <w:tab/>
      <w:t>Section 15185</w:t>
    </w:r>
  </w:p>
  <w:p w:rsidR="00817E40" w:rsidRPr="00576EB9" w:rsidRDefault="00817E40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576EB9">
      <w:rPr>
        <w:rFonts w:ascii="Arial" w:hAnsi="Arial" w:cs="Arial"/>
        <w:noProof/>
        <w:sz w:val="22"/>
        <w:szCs w:val="22"/>
        <w:lang w:val="en-CA"/>
      </w:rPr>
      <w:tab/>
      <w:t>Y-Strainer</w:t>
    </w:r>
    <w:r w:rsidRPr="00576EB9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="002833C8" w:rsidRPr="00576EB9">
      <w:rPr>
        <w:rStyle w:val="PageNumber"/>
        <w:rFonts w:ascii="Arial" w:hAnsi="Arial" w:cs="Arial"/>
        <w:noProof/>
        <w:sz w:val="22"/>
        <w:szCs w:val="22"/>
        <w:lang w:val="en-CA"/>
      </w:rPr>
      <w:fldChar w:fldCharType="begin"/>
    </w:r>
    <w:r w:rsidRPr="00576EB9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="002833C8" w:rsidRPr="00576EB9">
      <w:rPr>
        <w:rStyle w:val="PageNumber"/>
        <w:rFonts w:ascii="Arial" w:hAnsi="Arial" w:cs="Arial"/>
        <w:noProof/>
        <w:sz w:val="22"/>
        <w:szCs w:val="22"/>
        <w:lang w:val="en-CA"/>
      </w:rPr>
      <w:fldChar w:fldCharType="separate"/>
    </w:r>
    <w:r w:rsidR="00963224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="002833C8" w:rsidRPr="00576EB9">
      <w:rPr>
        <w:rStyle w:val="PageNumber"/>
        <w:rFonts w:ascii="Arial" w:hAnsi="Arial" w:cs="Arial"/>
        <w:noProof/>
        <w:sz w:val="22"/>
        <w:szCs w:val="22"/>
        <w:lang w:val="en-CA"/>
      </w:rPr>
      <w:fldChar w:fldCharType="end"/>
    </w:r>
  </w:p>
  <w:p w:rsidR="00817E40" w:rsidRPr="00576EB9" w:rsidRDefault="00817E40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  <w:lang w:val="en-CA"/>
      </w:rPr>
    </w:pPr>
    <w:r w:rsidRPr="00576EB9">
      <w:rPr>
        <w:rFonts w:ascii="Arial" w:hAnsi="Arial" w:cs="Arial"/>
        <w:noProof/>
        <w:sz w:val="22"/>
        <w:szCs w:val="22"/>
        <w:lang w:val="en-CA"/>
      </w:rPr>
      <w:t xml:space="preserve">Project No.: </w:t>
    </w:r>
    <w:r w:rsidRPr="00576EB9">
      <w:rPr>
        <w:rFonts w:ascii="Arial" w:hAnsi="Arial" w:cs="Arial"/>
        <w:noProof/>
        <w:sz w:val="22"/>
        <w:szCs w:val="22"/>
        <w:lang w:val="en-CA"/>
      </w:rPr>
      <w:tab/>
    </w:r>
    <w:r w:rsidRPr="00576EB9">
      <w:rPr>
        <w:rFonts w:ascii="Arial" w:hAnsi="Arial" w:cs="Arial"/>
        <w:noProof/>
        <w:sz w:val="22"/>
        <w:szCs w:val="22"/>
        <w:lang w:val="en-CA"/>
      </w:rPr>
      <w:tab/>
      <w:t>13-Jan-10</w:t>
    </w:r>
  </w:p>
  <w:p w:rsidR="00817E40" w:rsidRPr="00576EB9" w:rsidRDefault="00817E4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noProof/>
        <w:sz w:val="22"/>
        <w:lang w:val="en-CA"/>
      </w:rPr>
    </w:pPr>
  </w:p>
  <w:p w:rsidR="00817E40" w:rsidRDefault="00817E4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817E40" w:rsidRDefault="00817E4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0AE"/>
    <w:rsid w:val="000418FA"/>
    <w:rsid w:val="0004416E"/>
    <w:rsid w:val="000863CB"/>
    <w:rsid w:val="000902E6"/>
    <w:rsid w:val="0009115D"/>
    <w:rsid w:val="000A51D1"/>
    <w:rsid w:val="000A645A"/>
    <w:rsid w:val="001062F7"/>
    <w:rsid w:val="001169E4"/>
    <w:rsid w:val="00131F52"/>
    <w:rsid w:val="00174B31"/>
    <w:rsid w:val="00192E44"/>
    <w:rsid w:val="001B2596"/>
    <w:rsid w:val="001E2475"/>
    <w:rsid w:val="001E4734"/>
    <w:rsid w:val="001E79F5"/>
    <w:rsid w:val="00207490"/>
    <w:rsid w:val="002213AC"/>
    <w:rsid w:val="00223970"/>
    <w:rsid w:val="0024373A"/>
    <w:rsid w:val="002451F0"/>
    <w:rsid w:val="00250F5C"/>
    <w:rsid w:val="002577DD"/>
    <w:rsid w:val="00257E85"/>
    <w:rsid w:val="00260ADE"/>
    <w:rsid w:val="0028083D"/>
    <w:rsid w:val="002833C8"/>
    <w:rsid w:val="00283C4C"/>
    <w:rsid w:val="00290FA4"/>
    <w:rsid w:val="002A5E62"/>
    <w:rsid w:val="002B410D"/>
    <w:rsid w:val="002D4B3A"/>
    <w:rsid w:val="002F12E0"/>
    <w:rsid w:val="00304D52"/>
    <w:rsid w:val="00305CF3"/>
    <w:rsid w:val="00311C12"/>
    <w:rsid w:val="00346FA2"/>
    <w:rsid w:val="00367A75"/>
    <w:rsid w:val="003740D6"/>
    <w:rsid w:val="0038487D"/>
    <w:rsid w:val="00385E8F"/>
    <w:rsid w:val="003B43F2"/>
    <w:rsid w:val="003C66BD"/>
    <w:rsid w:val="003E0775"/>
    <w:rsid w:val="003E2205"/>
    <w:rsid w:val="003E22E5"/>
    <w:rsid w:val="003F15C4"/>
    <w:rsid w:val="0043620D"/>
    <w:rsid w:val="00446280"/>
    <w:rsid w:val="004500AE"/>
    <w:rsid w:val="00472DDF"/>
    <w:rsid w:val="00491650"/>
    <w:rsid w:val="004D366C"/>
    <w:rsid w:val="004F1187"/>
    <w:rsid w:val="005171E6"/>
    <w:rsid w:val="0052281D"/>
    <w:rsid w:val="00524A5D"/>
    <w:rsid w:val="00533CAC"/>
    <w:rsid w:val="00545CA2"/>
    <w:rsid w:val="00576EB9"/>
    <w:rsid w:val="00583AA1"/>
    <w:rsid w:val="00585DBE"/>
    <w:rsid w:val="005B532F"/>
    <w:rsid w:val="005B6177"/>
    <w:rsid w:val="005F44AE"/>
    <w:rsid w:val="00613931"/>
    <w:rsid w:val="006302E9"/>
    <w:rsid w:val="00635887"/>
    <w:rsid w:val="0067186C"/>
    <w:rsid w:val="006746B3"/>
    <w:rsid w:val="00680385"/>
    <w:rsid w:val="006933ED"/>
    <w:rsid w:val="006A2DEA"/>
    <w:rsid w:val="006B017C"/>
    <w:rsid w:val="006B42ED"/>
    <w:rsid w:val="006B6E24"/>
    <w:rsid w:val="006C7F27"/>
    <w:rsid w:val="006D6B88"/>
    <w:rsid w:val="006E6581"/>
    <w:rsid w:val="006F2F38"/>
    <w:rsid w:val="00725DD4"/>
    <w:rsid w:val="007304BE"/>
    <w:rsid w:val="00735004"/>
    <w:rsid w:val="0074069C"/>
    <w:rsid w:val="007408BF"/>
    <w:rsid w:val="00761D86"/>
    <w:rsid w:val="0077482A"/>
    <w:rsid w:val="00790EB6"/>
    <w:rsid w:val="007B54E3"/>
    <w:rsid w:val="007B68F1"/>
    <w:rsid w:val="007C7CF7"/>
    <w:rsid w:val="007D0DAD"/>
    <w:rsid w:val="007D616F"/>
    <w:rsid w:val="007E193A"/>
    <w:rsid w:val="007F5BD1"/>
    <w:rsid w:val="007F6500"/>
    <w:rsid w:val="00802C94"/>
    <w:rsid w:val="0080735B"/>
    <w:rsid w:val="008158C6"/>
    <w:rsid w:val="00817E40"/>
    <w:rsid w:val="0082587A"/>
    <w:rsid w:val="008404AB"/>
    <w:rsid w:val="008431D3"/>
    <w:rsid w:val="00861737"/>
    <w:rsid w:val="00867482"/>
    <w:rsid w:val="00871899"/>
    <w:rsid w:val="00873513"/>
    <w:rsid w:val="00883086"/>
    <w:rsid w:val="008906EA"/>
    <w:rsid w:val="008A12C9"/>
    <w:rsid w:val="008C2325"/>
    <w:rsid w:val="008C2763"/>
    <w:rsid w:val="009059FF"/>
    <w:rsid w:val="00933C5C"/>
    <w:rsid w:val="00936617"/>
    <w:rsid w:val="00963224"/>
    <w:rsid w:val="00966F2F"/>
    <w:rsid w:val="0099308C"/>
    <w:rsid w:val="00994A90"/>
    <w:rsid w:val="009A4481"/>
    <w:rsid w:val="009B5DE8"/>
    <w:rsid w:val="009C0271"/>
    <w:rsid w:val="009F0A55"/>
    <w:rsid w:val="009F2313"/>
    <w:rsid w:val="00A00101"/>
    <w:rsid w:val="00A026D0"/>
    <w:rsid w:val="00A26C42"/>
    <w:rsid w:val="00A31573"/>
    <w:rsid w:val="00A47A0D"/>
    <w:rsid w:val="00A51FFB"/>
    <w:rsid w:val="00A71BDD"/>
    <w:rsid w:val="00A918AD"/>
    <w:rsid w:val="00A97C5D"/>
    <w:rsid w:val="00AC0350"/>
    <w:rsid w:val="00AE2D75"/>
    <w:rsid w:val="00AF2F06"/>
    <w:rsid w:val="00B120CB"/>
    <w:rsid w:val="00B17EF1"/>
    <w:rsid w:val="00B35DED"/>
    <w:rsid w:val="00B449DE"/>
    <w:rsid w:val="00B50904"/>
    <w:rsid w:val="00B5506E"/>
    <w:rsid w:val="00B614EE"/>
    <w:rsid w:val="00B65051"/>
    <w:rsid w:val="00B91984"/>
    <w:rsid w:val="00B94823"/>
    <w:rsid w:val="00BA5579"/>
    <w:rsid w:val="00BC27D7"/>
    <w:rsid w:val="00BD1F66"/>
    <w:rsid w:val="00C102C3"/>
    <w:rsid w:val="00C21197"/>
    <w:rsid w:val="00C3790D"/>
    <w:rsid w:val="00C477FA"/>
    <w:rsid w:val="00C53968"/>
    <w:rsid w:val="00C60ABB"/>
    <w:rsid w:val="00C74279"/>
    <w:rsid w:val="00CB0353"/>
    <w:rsid w:val="00CB776B"/>
    <w:rsid w:val="00CB7FE4"/>
    <w:rsid w:val="00CC17C9"/>
    <w:rsid w:val="00CC3F54"/>
    <w:rsid w:val="00CD1B4F"/>
    <w:rsid w:val="00CD4BDC"/>
    <w:rsid w:val="00CD7A71"/>
    <w:rsid w:val="00CE486C"/>
    <w:rsid w:val="00CE513B"/>
    <w:rsid w:val="00CF0DF3"/>
    <w:rsid w:val="00CF46AC"/>
    <w:rsid w:val="00D000F4"/>
    <w:rsid w:val="00D00D99"/>
    <w:rsid w:val="00D1321C"/>
    <w:rsid w:val="00D16B02"/>
    <w:rsid w:val="00D63AF1"/>
    <w:rsid w:val="00D83EC4"/>
    <w:rsid w:val="00DB5ECA"/>
    <w:rsid w:val="00DB69FF"/>
    <w:rsid w:val="00DC0920"/>
    <w:rsid w:val="00DC2979"/>
    <w:rsid w:val="00DE0734"/>
    <w:rsid w:val="00DE615F"/>
    <w:rsid w:val="00DF4FBC"/>
    <w:rsid w:val="00E01AEC"/>
    <w:rsid w:val="00E10C62"/>
    <w:rsid w:val="00E253A9"/>
    <w:rsid w:val="00E449A2"/>
    <w:rsid w:val="00E635DD"/>
    <w:rsid w:val="00E65592"/>
    <w:rsid w:val="00E70681"/>
    <w:rsid w:val="00E7285D"/>
    <w:rsid w:val="00E8312B"/>
    <w:rsid w:val="00E83D33"/>
    <w:rsid w:val="00EC138D"/>
    <w:rsid w:val="00EC27FA"/>
    <w:rsid w:val="00ED1327"/>
    <w:rsid w:val="00EF083A"/>
    <w:rsid w:val="00F52CF9"/>
    <w:rsid w:val="00F553FB"/>
    <w:rsid w:val="00F76DBF"/>
    <w:rsid w:val="00F841E1"/>
    <w:rsid w:val="00F85AEF"/>
    <w:rsid w:val="00FA3623"/>
    <w:rsid w:val="00FB1543"/>
    <w:rsid w:val="00FB2E9C"/>
    <w:rsid w:val="00FB58C4"/>
    <w:rsid w:val="00FB6D4C"/>
    <w:rsid w:val="00FE775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AE2D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AE2D75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AE2D75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AE2D75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AE2D75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AE2D75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AE2D75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AE2D75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AE2D75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AE2D75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AE2D75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AE2D75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AE2D75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AE2D75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AE2D75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AE2D75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AE2D75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AE2D75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AE2D75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AE2D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AE2D7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E2D75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E2D75"/>
  </w:style>
  <w:style w:type="paragraph" w:styleId="BodyTextIndent">
    <w:name w:val="Body Text Indent"/>
    <w:basedOn w:val="Normal"/>
    <w:rsid w:val="00AE2D75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AE2D75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B88"/>
    <w:pPr>
      <w:ind w:left="720"/>
      <w:contextualSpacing/>
    </w:pPr>
  </w:style>
  <w:style w:type="character" w:customStyle="1" w:styleId="briefinfo1">
    <w:name w:val="brief_info1"/>
    <w:basedOn w:val="DefaultParagraphFont"/>
    <w:rsid w:val="00C102C3"/>
    <w:rPr>
      <w:rFonts w:ascii="Verdana" w:hAnsi="Verdana" w:cs="Arial" w:hint="default"/>
      <w:color w:val="000000"/>
      <w:sz w:val="16"/>
      <w:szCs w:val="16"/>
    </w:rPr>
  </w:style>
  <w:style w:type="character" w:customStyle="1" w:styleId="mediumtext1">
    <w:name w:val="medium_text1"/>
    <w:basedOn w:val="DefaultParagraphFont"/>
    <w:rsid w:val="008906EA"/>
    <w:rPr>
      <w:sz w:val="24"/>
      <w:szCs w:val="24"/>
    </w:rPr>
  </w:style>
  <w:style w:type="character" w:customStyle="1" w:styleId="shorttext1">
    <w:name w:val="short_text1"/>
    <w:basedOn w:val="DefaultParagraphFont"/>
    <w:rsid w:val="00250F5C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CIMA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Eric</cp:lastModifiedBy>
  <cp:revision>47</cp:revision>
  <cp:lastPrinted>2007-11-08T18:47:00Z</cp:lastPrinted>
  <dcterms:created xsi:type="dcterms:W3CDTF">2010-01-13T18:25:00Z</dcterms:created>
  <dcterms:modified xsi:type="dcterms:W3CDTF">2012-07-26T12:25:00Z</dcterms:modified>
</cp:coreProperties>
</file>