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3D" w:rsidRPr="008C323D" w:rsidRDefault="00861737" w:rsidP="008C323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</w:rPr>
      </w:pPr>
      <w:r w:rsidRPr="009B5DE8">
        <w:rPr>
          <w:rFonts w:ascii="Arial" w:hAnsi="Arial" w:cs="Arial"/>
          <w:b/>
          <w:szCs w:val="24"/>
        </w:rPr>
        <w:t>PART 1 – G</w:t>
      </w:r>
      <w:r w:rsidR="00EA00A3">
        <w:rPr>
          <w:rFonts w:ascii="Arial" w:hAnsi="Arial" w:cs="Arial"/>
          <w:b/>
          <w:szCs w:val="24"/>
        </w:rPr>
        <w:t>E</w:t>
      </w:r>
      <w:r w:rsidRPr="009B5DE8">
        <w:rPr>
          <w:rFonts w:ascii="Arial" w:hAnsi="Arial" w:cs="Arial"/>
          <w:b/>
          <w:szCs w:val="24"/>
        </w:rPr>
        <w:t>N</w:t>
      </w:r>
      <w:r w:rsidR="00EA00A3">
        <w:rPr>
          <w:rFonts w:ascii="Arial" w:hAnsi="Arial" w:cs="Arial"/>
          <w:b/>
          <w:szCs w:val="24"/>
        </w:rPr>
        <w:t>E</w:t>
      </w:r>
      <w:r w:rsidRPr="009B5DE8">
        <w:rPr>
          <w:rFonts w:ascii="Arial" w:hAnsi="Arial" w:cs="Arial"/>
          <w:b/>
          <w:szCs w:val="24"/>
        </w:rPr>
        <w:t>RAL</w:t>
      </w:r>
    </w:p>
    <w:p w:rsidR="008C323D" w:rsidRDefault="008C323D" w:rsidP="008C323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>
        <w:rPr>
          <w:rFonts w:ascii="Arial" w:hAnsi="Arial" w:cs="Arial"/>
          <w:b/>
          <w:noProof/>
          <w:sz w:val="22"/>
          <w:szCs w:val="22"/>
          <w:lang w:val="en-CA"/>
        </w:rPr>
        <w:t>References</w:t>
      </w:r>
    </w:p>
    <w:p w:rsidR="008C323D" w:rsidRDefault="008C323D" w:rsidP="008C323D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National Plumbing Code of Canada.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ASTM A126, Specification for Grey Iron Castings for Valves, Flanges and Pipe Fittings.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ASTM B62, Specification for Composition Bronze or Ounce Metal Castings.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 xml:space="preserve">ANSI / AWWA C700, Cold Water Meters 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Displacement Type.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 xml:space="preserve">ANSI / AWWA C701, Cold Water Meters 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Turbine Type for Customer Service.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 xml:space="preserve">ANSI / AWWA C702, Cold Water Meters 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Compound Type.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CAN / CSA – B64 Séries 7, Backflow Preventers and Vacuum Breakers.</w:t>
      </w:r>
    </w:p>
    <w:p w:rsidR="008C323D" w:rsidRDefault="008C323D" w:rsidP="008C323D">
      <w:pPr>
        <w:tabs>
          <w:tab w:val="left" w:pos="6645"/>
        </w:tabs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CAN / CSA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>B64.10, Selection and Installation of Backflow Preventers/Maintenance and Field Testing of Backflow Preventers.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CAN3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>B79, Commercial and residential drains and cleanouts.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CSA-B356-00 UPD 3, Water Pressure Reducing Valves for Domestic Water Supply Systems.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G101, Testing and Rating Procedure for Grease Interceptors with Appendix of Sizing and Installation Data.</w:t>
      </w:r>
    </w:p>
    <w:p w:rsidR="008C323D" w:rsidRDefault="008C323D" w:rsidP="008C323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C323D" w:rsidRDefault="008C323D" w:rsidP="008C323D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WH201, Water Hammer Arrestors.</w:t>
      </w:r>
    </w:p>
    <w:p w:rsidR="008C323D" w:rsidRPr="009B5DE8" w:rsidRDefault="008C323D" w:rsidP="008C323D">
      <w:pPr>
        <w:spacing w:line="480" w:lineRule="auto"/>
        <w:rPr>
          <w:rFonts w:ascii="Arial" w:hAnsi="Arial" w:cs="Arial"/>
          <w:b/>
          <w:szCs w:val="24"/>
        </w:rPr>
      </w:pPr>
    </w:p>
    <w:p w:rsidR="005213E4" w:rsidRDefault="005213E4" w:rsidP="005213E4">
      <w:pPr>
        <w:numPr>
          <w:ilvl w:val="1"/>
          <w:numId w:val="31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noProof/>
          <w:sz w:val="22"/>
          <w:szCs w:val="22"/>
          <w:lang w:val="en-CA"/>
        </w:rPr>
        <w:t>Submittal</w:t>
      </w:r>
      <w:r>
        <w:rPr>
          <w:rFonts w:ascii="Arial" w:hAnsi="Arial" w:cs="Arial"/>
          <w:b/>
          <w:sz w:val="22"/>
          <w:szCs w:val="22"/>
          <w:lang w:val="en-CA"/>
        </w:rPr>
        <w:t>s</w:t>
      </w:r>
    </w:p>
    <w:p w:rsidR="005213E4" w:rsidRDefault="005213E4" w:rsidP="005213E4">
      <w:pPr>
        <w:numPr>
          <w:ilvl w:val="2"/>
          <w:numId w:val="31"/>
        </w:numPr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5213E4" w:rsidRDefault="005213E4" w:rsidP="005213E4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5213E4" w:rsidRDefault="005213E4" w:rsidP="005213E4">
      <w:pPr>
        <w:numPr>
          <w:ilvl w:val="3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lastRenderedPageBreak/>
        <w:t>Submit shop drawings and technical data in conformance with client’s instructions</w:t>
      </w:r>
      <w:r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213E4" w:rsidRDefault="005213E4" w:rsidP="005213E4">
      <w:pPr>
        <w:rPr>
          <w:rFonts w:ascii="Arial" w:hAnsi="Arial" w:cs="Arial"/>
          <w:sz w:val="22"/>
          <w:szCs w:val="22"/>
          <w:lang w:val="en-CA"/>
        </w:rPr>
      </w:pPr>
    </w:p>
    <w:p w:rsidR="005213E4" w:rsidRDefault="005213E4" w:rsidP="005213E4">
      <w:pPr>
        <w:numPr>
          <w:ilvl w:val="3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Submit ch</w:t>
      </w:r>
      <w:r w:rsidR="006F6D28">
        <w:rPr>
          <w:rFonts w:ascii="Arial" w:hAnsi="Arial" w:cs="Arial"/>
          <w:noProof/>
          <w:kern w:val="2"/>
          <w:sz w:val="22"/>
          <w:szCs w:val="22"/>
          <w:lang w:val="en-CA"/>
        </w:rPr>
        <w:t>aracteristic curves of the multi-fonction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valve for verification.</w:t>
      </w:r>
    </w:p>
    <w:p w:rsidR="005213E4" w:rsidRDefault="005213E4" w:rsidP="005213E4">
      <w:pPr>
        <w:rPr>
          <w:rFonts w:ascii="Arial" w:hAnsi="Arial" w:cs="Arial"/>
          <w:sz w:val="22"/>
          <w:szCs w:val="22"/>
          <w:lang w:val="en-CA"/>
        </w:rPr>
      </w:pPr>
    </w:p>
    <w:p w:rsidR="005213E4" w:rsidRDefault="005213E4" w:rsidP="005213E4">
      <w:pPr>
        <w:numPr>
          <w:ilvl w:val="1"/>
          <w:numId w:val="31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5213E4" w:rsidRDefault="005213E4" w:rsidP="005213E4">
      <w:pPr>
        <w:numPr>
          <w:ilvl w:val="2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</w:t>
      </w:r>
      <w:r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213E4" w:rsidRDefault="005213E4" w:rsidP="005213E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213E4" w:rsidRDefault="005213E4" w:rsidP="005213E4">
      <w:pPr>
        <w:numPr>
          <w:ilvl w:val="2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</w:t>
      </w:r>
      <w:r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213E4" w:rsidRDefault="005213E4" w:rsidP="005213E4">
      <w:pPr>
        <w:rPr>
          <w:rFonts w:ascii="Arial" w:hAnsi="Arial" w:cs="Arial"/>
          <w:sz w:val="22"/>
          <w:szCs w:val="22"/>
          <w:lang w:val="en-CA"/>
        </w:rPr>
      </w:pPr>
    </w:p>
    <w:p w:rsidR="005213E4" w:rsidRDefault="005213E4" w:rsidP="005213E4">
      <w:pPr>
        <w:numPr>
          <w:ilvl w:val="3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</w:t>
      </w:r>
      <w:r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5213E4" w:rsidRDefault="005213E4" w:rsidP="005213E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5213E4" w:rsidRDefault="005213E4" w:rsidP="005213E4">
      <w:pPr>
        <w:numPr>
          <w:ilvl w:val="3"/>
          <w:numId w:val="3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</w:t>
      </w:r>
      <w:r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5213E4" w:rsidRDefault="005213E4" w:rsidP="005213E4">
      <w:pPr>
        <w:rPr>
          <w:rFonts w:ascii="Arial" w:hAnsi="Arial" w:cs="Arial"/>
          <w:sz w:val="22"/>
          <w:szCs w:val="22"/>
          <w:lang w:val="en-CA"/>
        </w:rPr>
      </w:pPr>
    </w:p>
    <w:p w:rsidR="007408BF" w:rsidRPr="00311C12" w:rsidRDefault="005213E4" w:rsidP="006F6D28">
      <w:pPr>
        <w:numPr>
          <w:ilvl w:val="3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>
        <w:rPr>
          <w:rFonts w:ascii="Arial" w:hAnsi="Arial" w:cs="Arial"/>
          <w:kern w:val="2"/>
          <w:sz w:val="22"/>
          <w:szCs w:val="22"/>
          <w:lang w:val="en-CA"/>
        </w:rPr>
        <w:t>.</w:t>
      </w:r>
      <w:r w:rsidR="006F6D28" w:rsidRPr="00311C12">
        <w:rPr>
          <w:rFonts w:ascii="Arial" w:hAnsi="Arial" w:cs="Arial"/>
          <w:sz w:val="22"/>
          <w:szCs w:val="22"/>
        </w:rPr>
        <w:t xml:space="preserve"> </w:t>
      </w:r>
    </w:p>
    <w:p w:rsidR="007408BF" w:rsidRPr="00311C12" w:rsidRDefault="007408BF" w:rsidP="007408BF">
      <w:pPr>
        <w:rPr>
          <w:rFonts w:ascii="Arial" w:hAnsi="Arial" w:cs="Arial"/>
          <w:sz w:val="22"/>
          <w:szCs w:val="22"/>
        </w:rPr>
      </w:pPr>
    </w:p>
    <w:p w:rsidR="009F0A55" w:rsidRPr="009B5DE8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</w:rPr>
      </w:pPr>
      <w:r w:rsidRPr="009B5DE8">
        <w:rPr>
          <w:rFonts w:ascii="Arial" w:hAnsi="Arial" w:cs="Arial"/>
          <w:b/>
          <w:szCs w:val="24"/>
        </w:rPr>
        <w:t>PART 2 – PRODU</w:t>
      </w:r>
      <w:r w:rsidR="00050911">
        <w:rPr>
          <w:rFonts w:ascii="Arial" w:hAnsi="Arial" w:cs="Arial"/>
          <w:b/>
          <w:szCs w:val="24"/>
        </w:rPr>
        <w:t>C</w:t>
      </w:r>
      <w:r w:rsidRPr="009B5DE8">
        <w:rPr>
          <w:rFonts w:ascii="Arial" w:hAnsi="Arial" w:cs="Arial"/>
          <w:b/>
          <w:szCs w:val="24"/>
        </w:rPr>
        <w:t>T</w:t>
      </w:r>
    </w:p>
    <w:p w:rsidR="00346FA2" w:rsidRPr="00EC27FA" w:rsidRDefault="00125A18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Multi-</w:t>
      </w:r>
      <w:proofErr w:type="spellStart"/>
      <w:r>
        <w:rPr>
          <w:rFonts w:ascii="Arial" w:hAnsi="Arial" w:cs="Arial"/>
          <w:b/>
          <w:kern w:val="2"/>
          <w:sz w:val="22"/>
          <w:szCs w:val="22"/>
        </w:rPr>
        <w:t>F</w:t>
      </w:r>
      <w:r w:rsidR="006F6D28">
        <w:rPr>
          <w:rFonts w:ascii="Arial" w:hAnsi="Arial" w:cs="Arial"/>
          <w:b/>
          <w:kern w:val="2"/>
          <w:sz w:val="22"/>
          <w:szCs w:val="22"/>
        </w:rPr>
        <w:t>u</w:t>
      </w:r>
      <w:r w:rsidR="00B315F4">
        <w:rPr>
          <w:rFonts w:ascii="Arial" w:hAnsi="Arial" w:cs="Arial"/>
          <w:b/>
          <w:kern w:val="2"/>
          <w:sz w:val="22"/>
          <w:szCs w:val="22"/>
        </w:rPr>
        <w:t>nction</w:t>
      </w:r>
      <w:proofErr w:type="spellEnd"/>
      <w:r>
        <w:rPr>
          <w:rFonts w:ascii="Arial" w:hAnsi="Arial" w:cs="Arial"/>
          <w:b/>
          <w:kern w:val="2"/>
          <w:sz w:val="22"/>
          <w:szCs w:val="22"/>
        </w:rPr>
        <w:t xml:space="preserve"> Valves</w:t>
      </w:r>
    </w:p>
    <w:p w:rsidR="00806BAB" w:rsidRPr="00806BAB" w:rsidRDefault="00F844CF" w:rsidP="00806BAB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</w:rPr>
      </w:pPr>
      <w:proofErr w:type="spellStart"/>
      <w:r>
        <w:rPr>
          <w:rFonts w:ascii="Arial" w:hAnsi="Arial" w:cs="Arial"/>
          <w:kern w:val="2"/>
          <w:sz w:val="22"/>
          <w:szCs w:val="22"/>
        </w:rPr>
        <w:t>Supply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kern w:val="2"/>
          <w:sz w:val="22"/>
          <w:szCs w:val="22"/>
        </w:rPr>
        <w:t>install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Multi-</w:t>
      </w:r>
      <w:proofErr w:type="spellStart"/>
      <w:r>
        <w:rPr>
          <w:rFonts w:ascii="Arial" w:hAnsi="Arial" w:cs="Arial"/>
          <w:kern w:val="2"/>
          <w:sz w:val="22"/>
          <w:szCs w:val="22"/>
        </w:rPr>
        <w:t>Function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valves in a straight patter</w:t>
      </w:r>
      <w:r w:rsidR="00806BAB">
        <w:rPr>
          <w:rFonts w:ascii="Arial" w:hAnsi="Arial" w:cs="Arial"/>
          <w:kern w:val="2"/>
          <w:sz w:val="22"/>
          <w:szCs w:val="22"/>
        </w:rPr>
        <w:t xml:space="preserve">n as per </w:t>
      </w:r>
      <w:proofErr w:type="spellStart"/>
      <w:r w:rsidR="00806BAB">
        <w:rPr>
          <w:rFonts w:ascii="Arial" w:hAnsi="Arial" w:cs="Arial"/>
          <w:kern w:val="2"/>
          <w:sz w:val="22"/>
          <w:szCs w:val="22"/>
        </w:rPr>
        <w:t>shown</w:t>
      </w:r>
      <w:proofErr w:type="spellEnd"/>
      <w:r w:rsidR="00806BAB">
        <w:rPr>
          <w:rFonts w:ascii="Arial" w:hAnsi="Arial" w:cs="Arial"/>
          <w:kern w:val="2"/>
          <w:sz w:val="22"/>
          <w:szCs w:val="22"/>
        </w:rPr>
        <w:t xml:space="preserve"> on the plans and </w:t>
      </w:r>
      <w:proofErr w:type="spellStart"/>
      <w:r w:rsidR="00806BAB">
        <w:rPr>
          <w:rFonts w:ascii="Arial" w:hAnsi="Arial" w:cs="Arial"/>
          <w:kern w:val="2"/>
          <w:sz w:val="22"/>
          <w:szCs w:val="22"/>
        </w:rPr>
        <w:t>specifications</w:t>
      </w:r>
      <w:proofErr w:type="spellEnd"/>
    </w:p>
    <w:p w:rsidR="00806BAB" w:rsidRDefault="00806BAB" w:rsidP="00806BAB">
      <w:pPr>
        <w:ind w:left="2015"/>
        <w:rPr>
          <w:rFonts w:ascii="Arial" w:hAnsi="Arial" w:cs="Arial"/>
          <w:kern w:val="2"/>
          <w:sz w:val="22"/>
          <w:szCs w:val="22"/>
          <w:lang w:val="en-US"/>
        </w:rPr>
      </w:pPr>
    </w:p>
    <w:p w:rsidR="00806BAB" w:rsidRDefault="00806BAB" w:rsidP="00806BAB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US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>Diameters equal or greater than DN 2</w:t>
      </w:r>
      <w:r>
        <w:rPr>
          <w:rFonts w:ascii="Arial" w:hAnsi="Arial" w:cs="Arial"/>
          <w:kern w:val="2"/>
          <w:sz w:val="22"/>
          <w:szCs w:val="22"/>
          <w:lang w:val="en-US"/>
        </w:rPr>
        <w:t>.</w:t>
      </w:r>
    </w:p>
    <w:p w:rsidR="00806BAB" w:rsidRDefault="00806BAB" w:rsidP="00806BAB">
      <w:pPr>
        <w:rPr>
          <w:rFonts w:ascii="Arial" w:hAnsi="Arial" w:cs="Arial"/>
          <w:kern w:val="2"/>
          <w:sz w:val="22"/>
          <w:szCs w:val="22"/>
          <w:lang w:val="en-US"/>
        </w:rPr>
      </w:pPr>
    </w:p>
    <w:p w:rsidR="00806BAB" w:rsidRDefault="00806BAB" w:rsidP="00806BAB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US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 xml:space="preserve">Epoxy coated cast iron body; all wetted brass parts shall be </w:t>
      </w:r>
      <w:proofErr w:type="spellStart"/>
      <w:r>
        <w:rPr>
          <w:rFonts w:ascii="Arial" w:hAnsi="Arial" w:cs="Arial"/>
          <w:kern w:val="2"/>
          <w:sz w:val="22"/>
          <w:szCs w:val="22"/>
          <w:lang w:val="en-CA"/>
        </w:rPr>
        <w:t>alloyed</w:t>
      </w:r>
      <w:proofErr w:type="spellEnd"/>
      <w:r>
        <w:rPr>
          <w:rFonts w:ascii="Arial" w:hAnsi="Arial" w:cs="Arial"/>
          <w:kern w:val="2"/>
          <w:sz w:val="22"/>
          <w:szCs w:val="22"/>
          <w:lang w:val="en-CA"/>
        </w:rPr>
        <w:t xml:space="preserve"> to resist dezincification. Grooved to 300lbs or flanged to 150lbs ANSI standard connections which can withstand a maximum working pressure of 1.7 </w:t>
      </w:r>
      <w:proofErr w:type="spellStart"/>
      <w:r>
        <w:rPr>
          <w:rFonts w:ascii="Arial" w:hAnsi="Arial" w:cs="Arial"/>
          <w:kern w:val="2"/>
          <w:sz w:val="22"/>
          <w:szCs w:val="22"/>
          <w:lang w:val="en-CA"/>
        </w:rPr>
        <w:t>MPa</w:t>
      </w:r>
      <w:proofErr w:type="spellEnd"/>
      <w:r>
        <w:rPr>
          <w:rFonts w:ascii="Arial" w:hAnsi="Arial" w:cs="Arial"/>
          <w:kern w:val="2"/>
          <w:sz w:val="22"/>
          <w:szCs w:val="22"/>
          <w:lang w:val="en-CA"/>
        </w:rPr>
        <w:t xml:space="preserve"> (250 psi) and a maximum service temperature of 121</w:t>
      </w:r>
      <w:r>
        <w:rPr>
          <w:rFonts w:ascii="Arial" w:hAnsi="Arial" w:cs="Arial"/>
          <w:kern w:val="2"/>
          <w:sz w:val="22"/>
          <w:szCs w:val="22"/>
          <w:lang w:val="en-CA"/>
        </w:rPr>
        <w:sym w:font="Symbol" w:char="00B0"/>
      </w:r>
      <w:r>
        <w:rPr>
          <w:rFonts w:ascii="Arial" w:hAnsi="Arial" w:cs="Arial"/>
          <w:kern w:val="2"/>
          <w:sz w:val="22"/>
          <w:szCs w:val="22"/>
          <w:lang w:val="en-CA"/>
        </w:rPr>
        <w:t>C (250</w:t>
      </w:r>
      <w:r>
        <w:rPr>
          <w:rFonts w:ascii="Arial" w:hAnsi="Arial" w:cs="Arial"/>
          <w:kern w:val="2"/>
          <w:sz w:val="22"/>
          <w:szCs w:val="22"/>
          <w:lang w:val="en-CA"/>
        </w:rPr>
        <w:sym w:font="Symbol" w:char="00B0"/>
      </w:r>
      <w:r>
        <w:rPr>
          <w:rFonts w:ascii="Arial" w:hAnsi="Arial" w:cs="Arial"/>
          <w:kern w:val="2"/>
          <w:sz w:val="22"/>
          <w:szCs w:val="22"/>
          <w:lang w:val="en-CA"/>
        </w:rPr>
        <w:t>F</w:t>
      </w:r>
      <w:r>
        <w:rPr>
          <w:rFonts w:ascii="Arial" w:hAnsi="Arial" w:cs="Arial"/>
          <w:kern w:val="2"/>
          <w:sz w:val="22"/>
          <w:szCs w:val="22"/>
          <w:lang w:val="en-US"/>
        </w:rPr>
        <w:t>).</w:t>
      </w:r>
    </w:p>
    <w:p w:rsidR="00806BAB" w:rsidRDefault="00806BAB" w:rsidP="00806BAB">
      <w:pPr>
        <w:ind w:left="3640"/>
        <w:rPr>
          <w:rFonts w:ascii="Arial" w:hAnsi="Arial" w:cs="Arial"/>
          <w:kern w:val="2"/>
          <w:sz w:val="22"/>
          <w:szCs w:val="22"/>
          <w:lang w:val="en-US"/>
        </w:rPr>
      </w:pPr>
    </w:p>
    <w:p w:rsidR="00806BAB" w:rsidRDefault="00806BAB" w:rsidP="00806BAB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US"/>
        </w:rPr>
      </w:pPr>
      <w:r>
        <w:rPr>
          <w:rFonts w:ascii="Arial" w:hAnsi="Arial" w:cs="Arial"/>
          <w:kern w:val="2"/>
          <w:sz w:val="22"/>
          <w:szCs w:val="22"/>
          <w:lang w:val="en-US"/>
        </w:rPr>
        <w:t xml:space="preserve">Each valve shall have a combination of three functions flow balancing, check, and shut off, with manual hand wheel adjustment and nameplate percentage reading. </w:t>
      </w:r>
    </w:p>
    <w:p w:rsidR="00806BAB" w:rsidRDefault="00806BAB" w:rsidP="00806BAB">
      <w:pPr>
        <w:rPr>
          <w:rFonts w:ascii="Arial" w:hAnsi="Arial" w:cs="Arial"/>
          <w:kern w:val="2"/>
          <w:sz w:val="22"/>
          <w:szCs w:val="22"/>
          <w:lang w:val="en-US"/>
        </w:rPr>
      </w:pPr>
    </w:p>
    <w:p w:rsidR="00806BAB" w:rsidRDefault="00806BAB" w:rsidP="00806BAB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US"/>
        </w:rPr>
      </w:pPr>
      <w:r>
        <w:rPr>
          <w:rFonts w:ascii="Arial" w:hAnsi="Arial" w:cs="Arial"/>
          <w:kern w:val="2"/>
          <w:sz w:val="22"/>
          <w:szCs w:val="22"/>
          <w:lang w:val="en-US"/>
        </w:rPr>
        <w:t>Acceptable Components:</w:t>
      </w:r>
    </w:p>
    <w:p w:rsidR="00806BAB" w:rsidRDefault="00806BAB" w:rsidP="00806BAB">
      <w:pPr>
        <w:rPr>
          <w:rFonts w:ascii="Arial" w:hAnsi="Arial" w:cs="Arial"/>
          <w:kern w:val="2"/>
          <w:sz w:val="22"/>
          <w:szCs w:val="22"/>
          <w:lang w:val="en-US"/>
        </w:rPr>
      </w:pPr>
    </w:p>
    <w:p w:rsidR="002F12E0" w:rsidRPr="00806BAB" w:rsidRDefault="00806BAB" w:rsidP="00806BAB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US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>Globe Valve:</w:t>
      </w:r>
      <w:r>
        <w:rPr>
          <w:rFonts w:ascii="Arial" w:hAnsi="Arial" w:cs="Arial"/>
          <w:kern w:val="2"/>
          <w:sz w:val="22"/>
          <w:szCs w:val="22"/>
          <w:lang w:val="en-US"/>
        </w:rPr>
        <w:t xml:space="preserve"> Flo </w:t>
      </w:r>
      <w:proofErr w:type="spellStart"/>
      <w:r>
        <w:rPr>
          <w:rFonts w:ascii="Arial" w:hAnsi="Arial" w:cs="Arial"/>
          <w:kern w:val="2"/>
          <w:sz w:val="22"/>
          <w:szCs w:val="22"/>
          <w:lang w:val="en-US"/>
        </w:rPr>
        <w:t>Fab</w:t>
      </w:r>
      <w:proofErr w:type="spellEnd"/>
      <w:r>
        <w:rPr>
          <w:rFonts w:ascii="Arial" w:hAnsi="Arial" w:cs="Arial"/>
          <w:kern w:val="2"/>
          <w:sz w:val="22"/>
          <w:szCs w:val="22"/>
          <w:lang w:val="en-US"/>
        </w:rPr>
        <w:t xml:space="preserve"> series MFV</w:t>
      </w:r>
      <w:r w:rsidR="0067186C" w:rsidRPr="00806BAB">
        <w:rPr>
          <w:rFonts w:ascii="Arial" w:hAnsi="Arial" w:cs="Arial"/>
          <w:kern w:val="2"/>
          <w:sz w:val="22"/>
          <w:szCs w:val="22"/>
        </w:rPr>
        <w:t>.</w:t>
      </w:r>
    </w:p>
    <w:p w:rsidR="00966F2F" w:rsidRDefault="00966F2F" w:rsidP="00966F2F">
      <w:pPr>
        <w:rPr>
          <w:rFonts w:ascii="Arial" w:hAnsi="Arial" w:cs="Arial"/>
          <w:kern w:val="2"/>
          <w:sz w:val="22"/>
          <w:szCs w:val="22"/>
        </w:rPr>
      </w:pPr>
    </w:p>
    <w:p w:rsidR="00B449DE" w:rsidRPr="00966F2F" w:rsidRDefault="00B449DE" w:rsidP="00B449DE">
      <w:pPr>
        <w:rPr>
          <w:rFonts w:ascii="Arial" w:hAnsi="Arial" w:cs="Arial"/>
          <w:kern w:val="2"/>
          <w:sz w:val="22"/>
          <w:szCs w:val="22"/>
        </w:rPr>
      </w:pPr>
    </w:p>
    <w:p w:rsidR="009F0A55" w:rsidRPr="009B5DE8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</w:rPr>
      </w:pPr>
      <w:r w:rsidRPr="009B5DE8">
        <w:rPr>
          <w:rFonts w:ascii="Arial" w:hAnsi="Arial" w:cs="Arial"/>
          <w:b/>
          <w:szCs w:val="24"/>
        </w:rPr>
        <w:t>PARTIE 3 – EX</w:t>
      </w:r>
      <w:r w:rsidR="00346FA2" w:rsidRPr="009B5DE8">
        <w:rPr>
          <w:rFonts w:ascii="Arial" w:hAnsi="Arial" w:cs="Arial"/>
          <w:b/>
          <w:szCs w:val="24"/>
        </w:rPr>
        <w:t>É</w:t>
      </w:r>
      <w:r w:rsidRPr="009B5DE8">
        <w:rPr>
          <w:rFonts w:ascii="Arial" w:hAnsi="Arial" w:cs="Arial"/>
          <w:b/>
          <w:szCs w:val="24"/>
        </w:rPr>
        <w:t>CUTION</w:t>
      </w:r>
    </w:p>
    <w:p w:rsidR="00125A18" w:rsidRPr="00125A18" w:rsidRDefault="00FB58C4" w:rsidP="00125A18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Installation</w:t>
      </w:r>
    </w:p>
    <w:p w:rsidR="00DC0920" w:rsidRPr="002213AC" w:rsidRDefault="00125A18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lastRenderedPageBreak/>
        <w:t xml:space="preserve">The valves are to </w:t>
      </w:r>
      <w:proofErr w:type="spellStart"/>
      <w:r>
        <w:rPr>
          <w:rFonts w:ascii="Arial" w:hAnsi="Arial" w:cs="Arial"/>
          <w:kern w:val="2"/>
          <w:sz w:val="22"/>
          <w:szCs w:val="22"/>
        </w:rPr>
        <w:t>be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</w:rPr>
        <w:t>installed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on the </w:t>
      </w:r>
      <w:proofErr w:type="spellStart"/>
      <w:r>
        <w:rPr>
          <w:rFonts w:ascii="Arial" w:hAnsi="Arial" w:cs="Arial"/>
          <w:kern w:val="2"/>
          <w:sz w:val="22"/>
          <w:szCs w:val="22"/>
        </w:rPr>
        <w:t>pump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</w:rPr>
        <w:t>discharge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and the flow direction as </w:t>
      </w:r>
      <w:proofErr w:type="spellStart"/>
      <w:r>
        <w:rPr>
          <w:rFonts w:ascii="Arial" w:hAnsi="Arial" w:cs="Arial"/>
          <w:kern w:val="2"/>
          <w:sz w:val="22"/>
          <w:szCs w:val="22"/>
        </w:rPr>
        <w:t>indicated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on the valve body.</w:t>
      </w:r>
    </w:p>
    <w:p w:rsidR="00DC0920" w:rsidRDefault="00DC0920" w:rsidP="00DC0920">
      <w:pPr>
        <w:rPr>
          <w:rFonts w:ascii="Arial" w:hAnsi="Arial" w:cs="Arial"/>
          <w:kern w:val="2"/>
          <w:sz w:val="22"/>
          <w:szCs w:val="22"/>
        </w:rPr>
      </w:pPr>
    </w:p>
    <w:p w:rsidR="00DC0920" w:rsidRDefault="00125A18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Install a </w:t>
      </w:r>
      <w:proofErr w:type="spellStart"/>
      <w:r>
        <w:rPr>
          <w:rFonts w:ascii="Arial" w:hAnsi="Arial" w:cs="Arial"/>
          <w:kern w:val="2"/>
          <w:sz w:val="22"/>
          <w:szCs w:val="22"/>
        </w:rPr>
        <w:t>leg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support </w:t>
      </w:r>
      <w:proofErr w:type="spellStart"/>
      <w:r>
        <w:rPr>
          <w:rFonts w:ascii="Arial" w:hAnsi="Arial" w:cs="Arial"/>
          <w:kern w:val="2"/>
          <w:sz w:val="22"/>
          <w:szCs w:val="22"/>
        </w:rPr>
        <w:t>under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the valve or vertical supports as no </w:t>
      </w:r>
      <w:proofErr w:type="spellStart"/>
      <w:r>
        <w:rPr>
          <w:rFonts w:ascii="Arial" w:hAnsi="Arial" w:cs="Arial"/>
          <w:kern w:val="2"/>
          <w:sz w:val="22"/>
          <w:szCs w:val="22"/>
        </w:rPr>
        <w:t>weight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</w:rPr>
        <w:t>is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on the </w:t>
      </w:r>
      <w:proofErr w:type="spellStart"/>
      <w:r>
        <w:rPr>
          <w:rFonts w:ascii="Arial" w:hAnsi="Arial" w:cs="Arial"/>
          <w:kern w:val="2"/>
          <w:sz w:val="22"/>
          <w:szCs w:val="22"/>
        </w:rPr>
        <w:t>pump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body. </w:t>
      </w:r>
      <w:proofErr w:type="spellStart"/>
      <w:r>
        <w:rPr>
          <w:rFonts w:ascii="Arial" w:hAnsi="Arial" w:cs="Arial"/>
          <w:kern w:val="2"/>
          <w:sz w:val="22"/>
          <w:szCs w:val="22"/>
        </w:rPr>
        <w:t>Follow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the instruction manuel</w:t>
      </w:r>
      <w:r w:rsidR="006F6D28">
        <w:rPr>
          <w:rFonts w:ascii="Arial" w:hAnsi="Arial" w:cs="Arial"/>
          <w:kern w:val="2"/>
          <w:sz w:val="22"/>
          <w:szCs w:val="22"/>
        </w:rPr>
        <w:t xml:space="preserve"> and </w:t>
      </w:r>
      <w:proofErr w:type="spellStart"/>
      <w:r w:rsidR="006F6D28">
        <w:rPr>
          <w:rFonts w:ascii="Arial" w:hAnsi="Arial" w:cs="Arial"/>
          <w:kern w:val="2"/>
          <w:sz w:val="22"/>
          <w:szCs w:val="22"/>
        </w:rPr>
        <w:t>install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kern w:val="2"/>
          <w:sz w:val="22"/>
          <w:szCs w:val="22"/>
        </w:rPr>
        <w:t>indicated</w:t>
      </w:r>
      <w:proofErr w:type="spellEnd"/>
      <w:r>
        <w:rPr>
          <w:rFonts w:ascii="Arial" w:hAnsi="Arial" w:cs="Arial"/>
          <w:kern w:val="2"/>
          <w:sz w:val="22"/>
          <w:szCs w:val="22"/>
        </w:rPr>
        <w:t>..</w:t>
      </w:r>
    </w:p>
    <w:p w:rsidR="00FB58C4" w:rsidRDefault="00FB58C4" w:rsidP="00FB58C4">
      <w:pPr>
        <w:rPr>
          <w:rFonts w:ascii="Arial" w:hAnsi="Arial" w:cs="Arial"/>
          <w:kern w:val="2"/>
          <w:sz w:val="22"/>
          <w:szCs w:val="22"/>
        </w:rPr>
      </w:pPr>
    </w:p>
    <w:p w:rsidR="00FB58C4" w:rsidRDefault="00125A18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Pressure ports are on </w:t>
      </w:r>
      <w:proofErr w:type="spellStart"/>
      <w:r>
        <w:rPr>
          <w:rFonts w:ascii="Arial" w:hAnsi="Arial" w:cs="Arial"/>
          <w:kern w:val="2"/>
          <w:sz w:val="22"/>
          <w:szCs w:val="22"/>
        </w:rPr>
        <w:t>each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valve as to </w:t>
      </w:r>
      <w:proofErr w:type="spellStart"/>
      <w:r>
        <w:rPr>
          <w:rFonts w:ascii="Arial" w:hAnsi="Arial" w:cs="Arial"/>
          <w:kern w:val="2"/>
          <w:sz w:val="22"/>
          <w:szCs w:val="22"/>
        </w:rPr>
        <w:t>take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pressure </w:t>
      </w:r>
      <w:proofErr w:type="spellStart"/>
      <w:r>
        <w:rPr>
          <w:rFonts w:ascii="Arial" w:hAnsi="Arial" w:cs="Arial"/>
          <w:kern w:val="2"/>
          <w:sz w:val="22"/>
          <w:szCs w:val="22"/>
        </w:rPr>
        <w:t>loss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</w:rPr>
        <w:t>reading</w:t>
      </w:r>
      <w:proofErr w:type="spellEnd"/>
    </w:p>
    <w:p w:rsidR="00FB58C4" w:rsidRDefault="00FB58C4" w:rsidP="00346FA2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46FA2" w:rsidRPr="00AB16A7" w:rsidRDefault="00346FA2" w:rsidP="00346FA2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AB16A7">
        <w:rPr>
          <w:rFonts w:ascii="Arial" w:hAnsi="Arial" w:cs="Arial"/>
          <w:b/>
          <w:szCs w:val="24"/>
        </w:rPr>
        <w:t>Fin de section</w:t>
      </w:r>
    </w:p>
    <w:sectPr w:rsidR="00346FA2" w:rsidRPr="00AB16A7" w:rsidSect="00DE2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CF" w:rsidRDefault="00F844CF">
      <w:r>
        <w:separator/>
      </w:r>
    </w:p>
  </w:endnote>
  <w:endnote w:type="continuationSeparator" w:id="0">
    <w:p w:rsidR="00F844CF" w:rsidRDefault="00F8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Default="00F844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Pr="00B614EE" w:rsidRDefault="007A73CB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F844CF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F844CF">
      <w:rPr>
        <w:rFonts w:ascii="Arial" w:hAnsi="Arial" w:cs="Arial"/>
        <w:noProof/>
        <w:sz w:val="16"/>
        <w:szCs w:val="16"/>
      </w:rPr>
      <w:t>15182 - Multifunction Valve.doc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Default="00F84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CF" w:rsidRDefault="00F844CF">
      <w:r>
        <w:separator/>
      </w:r>
    </w:p>
  </w:footnote>
  <w:footnote w:type="continuationSeparator" w:id="0">
    <w:p w:rsidR="00F844CF" w:rsidRDefault="00F8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Default="00F844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Pr="00EA00A3" w:rsidRDefault="00F844CF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>
      <w:rPr>
        <w:rFonts w:ascii="Arial" w:hAnsi="Arial" w:cs="Arial"/>
        <w:sz w:val="22"/>
        <w:szCs w:val="22"/>
        <w:lang w:val="en-CA"/>
      </w:rPr>
      <w:t>P</w:t>
    </w:r>
    <w:r w:rsidRPr="00EA00A3">
      <w:rPr>
        <w:rFonts w:ascii="Arial" w:hAnsi="Arial" w:cs="Arial"/>
        <w:sz w:val="22"/>
        <w:szCs w:val="22"/>
        <w:lang w:val="en-CA"/>
      </w:rPr>
      <w:t>ROJE</w:t>
    </w:r>
    <w:r>
      <w:rPr>
        <w:rFonts w:ascii="Arial" w:hAnsi="Arial" w:cs="Arial"/>
        <w:sz w:val="22"/>
        <w:szCs w:val="22"/>
        <w:lang w:val="en-CA"/>
      </w:rPr>
      <w:t>C</w:t>
    </w:r>
    <w:r w:rsidRPr="00EA00A3">
      <w:rPr>
        <w:rFonts w:ascii="Arial" w:hAnsi="Arial" w:cs="Arial"/>
        <w:sz w:val="22"/>
        <w:szCs w:val="22"/>
        <w:lang w:val="en-CA"/>
      </w:rPr>
      <w:t>T</w:t>
    </w:r>
    <w:r w:rsidRPr="00EA00A3">
      <w:rPr>
        <w:rFonts w:ascii="Arial" w:hAnsi="Arial" w:cs="Arial"/>
        <w:sz w:val="22"/>
        <w:szCs w:val="22"/>
        <w:lang w:val="en-CA"/>
      </w:rPr>
      <w:tab/>
    </w:r>
    <w:r w:rsidRPr="00EA00A3">
      <w:rPr>
        <w:rFonts w:ascii="Arial" w:hAnsi="Arial" w:cs="Arial"/>
        <w:b/>
        <w:sz w:val="22"/>
        <w:szCs w:val="22"/>
        <w:lang w:val="en-CA"/>
      </w:rPr>
      <w:t>Accessor</w:t>
    </w:r>
    <w:r>
      <w:rPr>
        <w:rFonts w:ascii="Arial" w:hAnsi="Arial" w:cs="Arial"/>
        <w:b/>
        <w:sz w:val="22"/>
        <w:szCs w:val="22"/>
        <w:lang w:val="en-CA"/>
      </w:rPr>
      <w:t>i</w:t>
    </w:r>
    <w:r w:rsidRPr="00EA00A3">
      <w:rPr>
        <w:rFonts w:ascii="Arial" w:hAnsi="Arial" w:cs="Arial"/>
        <w:b/>
        <w:sz w:val="22"/>
        <w:szCs w:val="22"/>
        <w:lang w:val="en-CA"/>
      </w:rPr>
      <w:t>es</w:t>
    </w:r>
    <w:r w:rsidRPr="00EA00A3">
      <w:rPr>
        <w:rFonts w:ascii="Arial" w:hAnsi="Arial" w:cs="Arial"/>
        <w:sz w:val="22"/>
        <w:szCs w:val="22"/>
        <w:lang w:val="en-CA"/>
      </w:rPr>
      <w:tab/>
      <w:t>Section 15182</w:t>
    </w:r>
  </w:p>
  <w:p w:rsidR="00F844CF" w:rsidRPr="00EA00A3" w:rsidRDefault="00F844CF">
    <w:pP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EA00A3">
      <w:rPr>
        <w:rFonts w:ascii="Arial" w:hAnsi="Arial" w:cs="Arial"/>
        <w:sz w:val="22"/>
        <w:szCs w:val="22"/>
        <w:lang w:val="en-CA"/>
      </w:rPr>
      <w:tab/>
    </w:r>
    <w:r>
      <w:rPr>
        <w:rFonts w:ascii="Arial" w:hAnsi="Arial" w:cs="Arial"/>
        <w:sz w:val="22"/>
        <w:szCs w:val="22"/>
        <w:lang w:val="en-CA"/>
      </w:rPr>
      <w:t>Multi-Function Valve</w:t>
    </w:r>
    <w:r w:rsidRPr="00EA00A3">
      <w:rPr>
        <w:rFonts w:ascii="Arial" w:hAnsi="Arial" w:cs="Arial"/>
        <w:sz w:val="22"/>
        <w:szCs w:val="22"/>
        <w:lang w:val="en-CA"/>
      </w:rPr>
      <w:tab/>
      <w:t xml:space="preserve">Page </w:t>
    </w:r>
    <w:r w:rsidR="007A73CB" w:rsidRPr="00EA00A3">
      <w:rPr>
        <w:rStyle w:val="PageNumber"/>
        <w:rFonts w:ascii="Arial" w:hAnsi="Arial" w:cs="Arial"/>
        <w:sz w:val="22"/>
        <w:szCs w:val="22"/>
        <w:lang w:val="en-CA"/>
      </w:rPr>
      <w:fldChar w:fldCharType="begin"/>
    </w:r>
    <w:r w:rsidRPr="00EA00A3">
      <w:rPr>
        <w:rStyle w:val="PageNumber"/>
        <w:rFonts w:ascii="Arial" w:hAnsi="Arial" w:cs="Arial"/>
        <w:sz w:val="22"/>
        <w:szCs w:val="22"/>
        <w:lang w:val="en-CA"/>
      </w:rPr>
      <w:instrText xml:space="preserve"> PAGE </w:instrText>
    </w:r>
    <w:r w:rsidR="007A73CB" w:rsidRPr="00EA00A3">
      <w:rPr>
        <w:rStyle w:val="PageNumber"/>
        <w:rFonts w:ascii="Arial" w:hAnsi="Arial" w:cs="Arial"/>
        <w:sz w:val="22"/>
        <w:szCs w:val="22"/>
        <w:lang w:val="en-CA"/>
      </w:rPr>
      <w:fldChar w:fldCharType="separate"/>
    </w:r>
    <w:r w:rsidR="008C323D">
      <w:rPr>
        <w:rStyle w:val="PageNumber"/>
        <w:rFonts w:ascii="Arial" w:hAnsi="Arial" w:cs="Arial"/>
        <w:noProof/>
        <w:sz w:val="22"/>
        <w:szCs w:val="22"/>
        <w:lang w:val="en-CA"/>
      </w:rPr>
      <w:t>3</w:t>
    </w:r>
    <w:r w:rsidR="007A73CB" w:rsidRPr="00EA00A3">
      <w:rPr>
        <w:rStyle w:val="PageNumber"/>
        <w:rFonts w:ascii="Arial" w:hAnsi="Arial" w:cs="Arial"/>
        <w:sz w:val="22"/>
        <w:szCs w:val="22"/>
        <w:lang w:val="en-CA"/>
      </w:rPr>
      <w:fldChar w:fldCharType="end"/>
    </w:r>
  </w:p>
  <w:p w:rsidR="00F844CF" w:rsidRPr="00EA00A3" w:rsidRDefault="00F844CF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sz w:val="22"/>
        <w:szCs w:val="22"/>
        <w:lang w:val="en-CA"/>
      </w:rPr>
    </w:pPr>
    <w:r w:rsidRPr="00EA00A3">
      <w:rPr>
        <w:rFonts w:ascii="Arial" w:hAnsi="Arial" w:cs="Arial"/>
        <w:sz w:val="22"/>
        <w:szCs w:val="22"/>
        <w:lang w:val="en-CA"/>
      </w:rPr>
      <w:t>Proje</w:t>
    </w:r>
    <w:r>
      <w:rPr>
        <w:rFonts w:ascii="Arial" w:hAnsi="Arial" w:cs="Arial"/>
        <w:sz w:val="22"/>
        <w:szCs w:val="22"/>
        <w:lang w:val="en-CA"/>
      </w:rPr>
      <w:t>c</w:t>
    </w:r>
    <w:r w:rsidRPr="00EA00A3">
      <w:rPr>
        <w:rFonts w:ascii="Arial" w:hAnsi="Arial" w:cs="Arial"/>
        <w:sz w:val="22"/>
        <w:szCs w:val="22"/>
        <w:lang w:val="en-CA"/>
      </w:rPr>
      <w:t xml:space="preserve">t </w:t>
    </w:r>
    <w:r>
      <w:rPr>
        <w:rFonts w:ascii="Arial" w:hAnsi="Arial" w:cs="Arial"/>
        <w:sz w:val="22"/>
        <w:szCs w:val="22"/>
        <w:lang w:val="en-CA"/>
      </w:rPr>
      <w:t>N</w:t>
    </w:r>
    <w:r w:rsidRPr="00EA00A3">
      <w:rPr>
        <w:rFonts w:ascii="Arial" w:hAnsi="Arial" w:cs="Arial"/>
        <w:sz w:val="22"/>
        <w:szCs w:val="22"/>
        <w:lang w:val="en-CA"/>
      </w:rPr>
      <w:t>o</w:t>
    </w:r>
    <w:r>
      <w:rPr>
        <w:rFonts w:ascii="Arial" w:hAnsi="Arial" w:cs="Arial"/>
        <w:sz w:val="22"/>
        <w:szCs w:val="22"/>
        <w:lang w:val="en-CA"/>
      </w:rPr>
      <w:t>.</w:t>
    </w:r>
    <w:r w:rsidRPr="00EA00A3">
      <w:rPr>
        <w:rFonts w:ascii="Arial" w:hAnsi="Arial" w:cs="Arial"/>
        <w:sz w:val="22"/>
        <w:szCs w:val="22"/>
        <w:lang w:val="en-CA"/>
      </w:rPr>
      <w:t xml:space="preserve">: </w:t>
    </w:r>
    <w:r w:rsidRPr="00EA00A3">
      <w:rPr>
        <w:rFonts w:ascii="Arial" w:hAnsi="Arial" w:cs="Arial"/>
        <w:sz w:val="22"/>
        <w:szCs w:val="22"/>
        <w:lang w:val="en-CA"/>
      </w:rPr>
      <w:tab/>
    </w:r>
    <w:r w:rsidRPr="00EA00A3">
      <w:rPr>
        <w:rFonts w:ascii="Arial" w:hAnsi="Arial" w:cs="Arial"/>
        <w:sz w:val="22"/>
        <w:szCs w:val="22"/>
        <w:lang w:val="en-CA"/>
      </w:rPr>
      <w:tab/>
      <w:t>1</w:t>
    </w:r>
    <w:r>
      <w:rPr>
        <w:rFonts w:ascii="Arial" w:hAnsi="Arial" w:cs="Arial"/>
        <w:sz w:val="22"/>
        <w:szCs w:val="22"/>
        <w:lang w:val="en-CA"/>
      </w:rPr>
      <w:t>5-Jan-10</w:t>
    </w:r>
  </w:p>
  <w:p w:rsidR="00F844CF" w:rsidRDefault="00F844CF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F844CF" w:rsidRDefault="00F844CF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F844CF" w:rsidRDefault="00F844CF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F" w:rsidRDefault="00F84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418FA"/>
    <w:rsid w:val="00041C90"/>
    <w:rsid w:val="0004416E"/>
    <w:rsid w:val="00050911"/>
    <w:rsid w:val="000902E6"/>
    <w:rsid w:val="0009115D"/>
    <w:rsid w:val="000A50D9"/>
    <w:rsid w:val="000A51D1"/>
    <w:rsid w:val="00125A18"/>
    <w:rsid w:val="00131F52"/>
    <w:rsid w:val="00140CBE"/>
    <w:rsid w:val="00192E44"/>
    <w:rsid w:val="001E2475"/>
    <w:rsid w:val="001E79F5"/>
    <w:rsid w:val="00220BD0"/>
    <w:rsid w:val="002213AC"/>
    <w:rsid w:val="00223970"/>
    <w:rsid w:val="0025063A"/>
    <w:rsid w:val="00260ADE"/>
    <w:rsid w:val="00290FA4"/>
    <w:rsid w:val="002A5E62"/>
    <w:rsid w:val="002F12E0"/>
    <w:rsid w:val="00305CF3"/>
    <w:rsid w:val="00311C12"/>
    <w:rsid w:val="00346FA2"/>
    <w:rsid w:val="003740D6"/>
    <w:rsid w:val="003C66BD"/>
    <w:rsid w:val="003E6A2F"/>
    <w:rsid w:val="00412975"/>
    <w:rsid w:val="00417DF2"/>
    <w:rsid w:val="00420EF5"/>
    <w:rsid w:val="004500AE"/>
    <w:rsid w:val="004636DA"/>
    <w:rsid w:val="00491650"/>
    <w:rsid w:val="004D366C"/>
    <w:rsid w:val="005171E6"/>
    <w:rsid w:val="005213E4"/>
    <w:rsid w:val="0052281D"/>
    <w:rsid w:val="00524A5D"/>
    <w:rsid w:val="00533CAC"/>
    <w:rsid w:val="00544415"/>
    <w:rsid w:val="00545CA2"/>
    <w:rsid w:val="00575D1D"/>
    <w:rsid w:val="00585DBE"/>
    <w:rsid w:val="005B532F"/>
    <w:rsid w:val="005B6177"/>
    <w:rsid w:val="005F44AE"/>
    <w:rsid w:val="005F7AF0"/>
    <w:rsid w:val="006302E9"/>
    <w:rsid w:val="0067186C"/>
    <w:rsid w:val="00680385"/>
    <w:rsid w:val="006B12F4"/>
    <w:rsid w:val="006B6E24"/>
    <w:rsid w:val="006E6581"/>
    <w:rsid w:val="006F6D28"/>
    <w:rsid w:val="00724E54"/>
    <w:rsid w:val="007304BE"/>
    <w:rsid w:val="00735004"/>
    <w:rsid w:val="0074069C"/>
    <w:rsid w:val="007408BF"/>
    <w:rsid w:val="00761D86"/>
    <w:rsid w:val="0076345D"/>
    <w:rsid w:val="007A73CB"/>
    <w:rsid w:val="007B54E3"/>
    <w:rsid w:val="007C7CF7"/>
    <w:rsid w:val="00802C94"/>
    <w:rsid w:val="00806BAB"/>
    <w:rsid w:val="0082587A"/>
    <w:rsid w:val="00861737"/>
    <w:rsid w:val="00867482"/>
    <w:rsid w:val="00873513"/>
    <w:rsid w:val="00875457"/>
    <w:rsid w:val="00883086"/>
    <w:rsid w:val="008A12C9"/>
    <w:rsid w:val="008A635C"/>
    <w:rsid w:val="008C2325"/>
    <w:rsid w:val="008C2763"/>
    <w:rsid w:val="008C323D"/>
    <w:rsid w:val="008D6745"/>
    <w:rsid w:val="008F62E7"/>
    <w:rsid w:val="009059FF"/>
    <w:rsid w:val="00914BBA"/>
    <w:rsid w:val="0093072E"/>
    <w:rsid w:val="00933C5C"/>
    <w:rsid w:val="00936617"/>
    <w:rsid w:val="00955B4D"/>
    <w:rsid w:val="00966F2F"/>
    <w:rsid w:val="009A4481"/>
    <w:rsid w:val="009B5DE8"/>
    <w:rsid w:val="009F0A55"/>
    <w:rsid w:val="00A00101"/>
    <w:rsid w:val="00A026D0"/>
    <w:rsid w:val="00A71BDD"/>
    <w:rsid w:val="00A918AD"/>
    <w:rsid w:val="00A97C5D"/>
    <w:rsid w:val="00AB16A7"/>
    <w:rsid w:val="00AD26B3"/>
    <w:rsid w:val="00AF2F06"/>
    <w:rsid w:val="00B0734D"/>
    <w:rsid w:val="00B315F4"/>
    <w:rsid w:val="00B449DE"/>
    <w:rsid w:val="00B50904"/>
    <w:rsid w:val="00B614EE"/>
    <w:rsid w:val="00B65051"/>
    <w:rsid w:val="00B87547"/>
    <w:rsid w:val="00B94823"/>
    <w:rsid w:val="00BD084B"/>
    <w:rsid w:val="00C21197"/>
    <w:rsid w:val="00C3790D"/>
    <w:rsid w:val="00C53968"/>
    <w:rsid w:val="00C60ABB"/>
    <w:rsid w:val="00C74279"/>
    <w:rsid w:val="00CB105F"/>
    <w:rsid w:val="00CC17C9"/>
    <w:rsid w:val="00CD1B4F"/>
    <w:rsid w:val="00CD7A71"/>
    <w:rsid w:val="00CE486C"/>
    <w:rsid w:val="00CF0DF3"/>
    <w:rsid w:val="00CF46AC"/>
    <w:rsid w:val="00D000F4"/>
    <w:rsid w:val="00D00D99"/>
    <w:rsid w:val="00D16B02"/>
    <w:rsid w:val="00D34125"/>
    <w:rsid w:val="00D936E9"/>
    <w:rsid w:val="00DC0920"/>
    <w:rsid w:val="00DC253C"/>
    <w:rsid w:val="00DE0734"/>
    <w:rsid w:val="00DE20BA"/>
    <w:rsid w:val="00DE615F"/>
    <w:rsid w:val="00DF4FBC"/>
    <w:rsid w:val="00E426CE"/>
    <w:rsid w:val="00E65592"/>
    <w:rsid w:val="00E70681"/>
    <w:rsid w:val="00E7285D"/>
    <w:rsid w:val="00E9735A"/>
    <w:rsid w:val="00EA00A3"/>
    <w:rsid w:val="00EC27FA"/>
    <w:rsid w:val="00ED1327"/>
    <w:rsid w:val="00F841E1"/>
    <w:rsid w:val="00F844CF"/>
    <w:rsid w:val="00FA3623"/>
    <w:rsid w:val="00FB3D85"/>
    <w:rsid w:val="00FB58C4"/>
    <w:rsid w:val="00FB6D4C"/>
    <w:rsid w:val="00FF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DE20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DE20BA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DE20BA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DE20BA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DE20BA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DE20BA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DE20BA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DE20BA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DE20BA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DE20BA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DE20BA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DE20BA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DE20BA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DE20BA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DE20BA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DE20BA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DE20BA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DE20BA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DE20BA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DE20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DE20B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E20B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20BA"/>
  </w:style>
  <w:style w:type="paragraph" w:styleId="BodyTextIndent">
    <w:name w:val="Body Text Indent"/>
    <w:basedOn w:val="Normal"/>
    <w:rsid w:val="00DE20BA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DE20BA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455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Denis</cp:lastModifiedBy>
  <cp:revision>8</cp:revision>
  <cp:lastPrinted>2007-11-08T18:47:00Z</cp:lastPrinted>
  <dcterms:created xsi:type="dcterms:W3CDTF">2010-01-15T21:33:00Z</dcterms:created>
  <dcterms:modified xsi:type="dcterms:W3CDTF">2011-11-03T15:58:00Z</dcterms:modified>
</cp:coreProperties>
</file>